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4D" w:rsidRDefault="00D91D4D" w:rsidP="00D91D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D91D4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Влияние слабоалкогольных напитков на здоровье подростка </w:t>
      </w:r>
    </w:p>
    <w:p w:rsidR="00AF590C" w:rsidRDefault="00AF590C" w:rsidP="00D91D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</w:rPr>
        <w:drawing>
          <wp:inline distT="0" distB="0" distL="0" distR="0">
            <wp:extent cx="4572000" cy="2855595"/>
            <wp:effectExtent l="19050" t="0" r="0" b="0"/>
            <wp:docPr id="2" name="Рисунок 2" descr="C:\Documents and Settings\MNE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NE\Desktop\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A58" w:rsidRPr="00134A58" w:rsidRDefault="00134A58" w:rsidP="00210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A58">
        <w:rPr>
          <w:rFonts w:ascii="Times New Roman" w:eastAsia="Times New Roman" w:hAnsi="Times New Roman" w:cs="Times New Roman"/>
          <w:sz w:val="24"/>
          <w:szCs w:val="24"/>
        </w:rPr>
        <w:t>В настоящее время проблема потребления слабоалкогольных напитков среди молодежи и его негативными последствиями, к сожалению, является актуальной.</w:t>
      </w:r>
    </w:p>
    <w:p w:rsidR="00134A58" w:rsidRPr="00134A58" w:rsidRDefault="00134A58" w:rsidP="00210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A58">
        <w:rPr>
          <w:rFonts w:ascii="Times New Roman" w:eastAsia="Times New Roman" w:hAnsi="Times New Roman" w:cs="Times New Roman"/>
          <w:sz w:val="24"/>
          <w:szCs w:val="24"/>
        </w:rPr>
        <w:t>Состав любого слабоалкогольного коктейля – это практически «химия», вода и спирт.</w:t>
      </w:r>
    </w:p>
    <w:p w:rsidR="00134A58" w:rsidRPr="00134A58" w:rsidRDefault="00134A58" w:rsidP="00210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A58">
        <w:rPr>
          <w:rFonts w:ascii="Times New Roman" w:eastAsia="Times New Roman" w:hAnsi="Times New Roman" w:cs="Times New Roman"/>
          <w:sz w:val="24"/>
          <w:szCs w:val="24"/>
        </w:rPr>
        <w:t>Среди молодежи бытуют самые разнообразные мифы: будто бы алкоголь – это пищевой продукт, что малые дозы этого «продукта» безвредны, выпить на праздник – это традиция, что употребление алкоголя может развеселить, снять напряжение, облегчить общение и знакомства.</w:t>
      </w:r>
    </w:p>
    <w:p w:rsidR="00134A58" w:rsidRPr="00134A58" w:rsidRDefault="00134A58" w:rsidP="00210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A58">
        <w:rPr>
          <w:rFonts w:ascii="Times New Roman" w:eastAsia="Times New Roman" w:hAnsi="Times New Roman" w:cs="Times New Roman"/>
          <w:sz w:val="24"/>
          <w:szCs w:val="24"/>
        </w:rPr>
        <w:t>В организме нет ни одного органа и ткани, которые не подвергались бы действию алкоголя.</w:t>
      </w:r>
    </w:p>
    <w:p w:rsidR="00134A58" w:rsidRPr="00134A58" w:rsidRDefault="00134A58" w:rsidP="00134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A58">
        <w:rPr>
          <w:rFonts w:ascii="Times New Roman" w:eastAsia="Times New Roman" w:hAnsi="Times New Roman" w:cs="Times New Roman"/>
          <w:b/>
          <w:bCs/>
          <w:sz w:val="24"/>
          <w:szCs w:val="24"/>
        </w:rPr>
        <w:t>Потребление слабоалкогольных напитков способствует развитию:</w:t>
      </w:r>
    </w:p>
    <w:p w:rsidR="00134A58" w:rsidRPr="00134A58" w:rsidRDefault="00134A58" w:rsidP="00134A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A58">
        <w:rPr>
          <w:rFonts w:ascii="Times New Roman" w:eastAsia="Times New Roman" w:hAnsi="Times New Roman" w:cs="Times New Roman"/>
          <w:sz w:val="24"/>
          <w:szCs w:val="24"/>
        </w:rPr>
        <w:t>хронического алкоголизма</w:t>
      </w:r>
    </w:p>
    <w:p w:rsidR="00134A58" w:rsidRPr="00134A58" w:rsidRDefault="00134A58" w:rsidP="00134A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A58">
        <w:rPr>
          <w:rFonts w:ascii="Times New Roman" w:eastAsia="Times New Roman" w:hAnsi="Times New Roman" w:cs="Times New Roman"/>
          <w:sz w:val="24"/>
          <w:szCs w:val="24"/>
        </w:rPr>
        <w:t>цирроза печени</w:t>
      </w:r>
    </w:p>
    <w:p w:rsidR="00134A58" w:rsidRPr="00134A58" w:rsidRDefault="00134A58" w:rsidP="00134A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A58">
        <w:rPr>
          <w:rFonts w:ascii="Times New Roman" w:eastAsia="Times New Roman" w:hAnsi="Times New Roman" w:cs="Times New Roman"/>
          <w:sz w:val="24"/>
          <w:szCs w:val="24"/>
        </w:rPr>
        <w:t>хронического воспаления поджелудочной железы</w:t>
      </w:r>
    </w:p>
    <w:p w:rsidR="00134A58" w:rsidRPr="00134A58" w:rsidRDefault="00134A58" w:rsidP="00134A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A58">
        <w:rPr>
          <w:rFonts w:ascii="Times New Roman" w:eastAsia="Times New Roman" w:hAnsi="Times New Roman" w:cs="Times New Roman"/>
          <w:sz w:val="24"/>
          <w:szCs w:val="24"/>
        </w:rPr>
        <w:t>рака молочных желез у девушек</w:t>
      </w:r>
    </w:p>
    <w:p w:rsidR="00134A58" w:rsidRPr="00134A58" w:rsidRDefault="00134A58" w:rsidP="00134A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A58">
        <w:rPr>
          <w:rFonts w:ascii="Times New Roman" w:eastAsia="Times New Roman" w:hAnsi="Times New Roman" w:cs="Times New Roman"/>
          <w:sz w:val="24"/>
          <w:szCs w:val="24"/>
        </w:rPr>
        <w:t>рака простаты у мужчин</w:t>
      </w:r>
    </w:p>
    <w:p w:rsidR="00134A58" w:rsidRPr="00134A58" w:rsidRDefault="00134A58" w:rsidP="00134A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A58">
        <w:rPr>
          <w:rFonts w:ascii="Times New Roman" w:eastAsia="Times New Roman" w:hAnsi="Times New Roman" w:cs="Times New Roman"/>
          <w:sz w:val="24"/>
          <w:szCs w:val="24"/>
        </w:rPr>
        <w:t>бесплодия у женщин и импотенции у мужчин</w:t>
      </w:r>
    </w:p>
    <w:p w:rsidR="00134A58" w:rsidRPr="00134A58" w:rsidRDefault="00134A58" w:rsidP="00134A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A58">
        <w:rPr>
          <w:rFonts w:ascii="Times New Roman" w:eastAsia="Times New Roman" w:hAnsi="Times New Roman" w:cs="Times New Roman"/>
          <w:sz w:val="24"/>
          <w:szCs w:val="24"/>
        </w:rPr>
        <w:t>повышенного артериального давления и кровоизлияний в мозг</w:t>
      </w:r>
    </w:p>
    <w:p w:rsidR="00134A58" w:rsidRPr="00134A58" w:rsidRDefault="00134A58" w:rsidP="00134A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A58">
        <w:rPr>
          <w:rFonts w:ascii="Times New Roman" w:eastAsia="Times New Roman" w:hAnsi="Times New Roman" w:cs="Times New Roman"/>
          <w:sz w:val="24"/>
          <w:szCs w:val="24"/>
        </w:rPr>
        <w:t>нарушений ритма сердца</w:t>
      </w:r>
    </w:p>
    <w:p w:rsidR="00134A58" w:rsidRPr="00134A58" w:rsidRDefault="00134A58" w:rsidP="00210E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A58">
        <w:rPr>
          <w:rFonts w:ascii="Times New Roman" w:eastAsia="Times New Roman" w:hAnsi="Times New Roman" w:cs="Times New Roman"/>
          <w:sz w:val="24"/>
          <w:szCs w:val="24"/>
        </w:rPr>
        <w:t>нарушений обмена веществ.</w:t>
      </w:r>
    </w:p>
    <w:p w:rsidR="00134A58" w:rsidRPr="00134A58" w:rsidRDefault="00134A58" w:rsidP="00210E1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A58">
        <w:rPr>
          <w:rFonts w:ascii="Times New Roman" w:eastAsia="Times New Roman" w:hAnsi="Times New Roman" w:cs="Times New Roman"/>
          <w:sz w:val="24"/>
          <w:szCs w:val="24"/>
        </w:rPr>
        <w:t>Употребление слабоалкогольных напитков в подростковом возрасте пагубно сказывается и на желудочно-кишечном тракте, вначале уменьшая, а затем резко увеличивая секрецию желудочного сока. Прием алкоголя угнетает чувство голода, что является еще одним стимулирующим фактором в развитии гастрита и язвы желудка.</w:t>
      </w:r>
    </w:p>
    <w:p w:rsidR="00134A58" w:rsidRPr="00134A58" w:rsidRDefault="00134A58" w:rsidP="0021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A58">
        <w:rPr>
          <w:rFonts w:ascii="Times New Roman" w:eastAsia="Times New Roman" w:hAnsi="Times New Roman" w:cs="Times New Roman"/>
          <w:b/>
          <w:bCs/>
          <w:sz w:val="24"/>
          <w:szCs w:val="24"/>
        </w:rPr>
        <w:t>Но особенно страдает нервная система:</w:t>
      </w:r>
    </w:p>
    <w:p w:rsidR="00134A58" w:rsidRPr="00134A58" w:rsidRDefault="00134A58" w:rsidP="00210E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A58">
        <w:rPr>
          <w:rFonts w:ascii="Times New Roman" w:eastAsia="Times New Roman" w:hAnsi="Times New Roman" w:cs="Times New Roman"/>
          <w:sz w:val="24"/>
          <w:szCs w:val="24"/>
        </w:rPr>
        <w:t>ухудшается память</w:t>
      </w:r>
    </w:p>
    <w:p w:rsidR="00134A58" w:rsidRPr="00134A58" w:rsidRDefault="00134A58" w:rsidP="00210E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A58">
        <w:rPr>
          <w:rFonts w:ascii="Times New Roman" w:eastAsia="Times New Roman" w:hAnsi="Times New Roman" w:cs="Times New Roman"/>
          <w:sz w:val="24"/>
          <w:szCs w:val="24"/>
        </w:rPr>
        <w:t>ослабляется внимание</w:t>
      </w:r>
    </w:p>
    <w:p w:rsidR="00134A58" w:rsidRPr="00134A58" w:rsidRDefault="00134A58" w:rsidP="00210E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A58">
        <w:rPr>
          <w:rFonts w:ascii="Times New Roman" w:eastAsia="Times New Roman" w:hAnsi="Times New Roman" w:cs="Times New Roman"/>
          <w:sz w:val="24"/>
          <w:szCs w:val="24"/>
        </w:rPr>
        <w:t>нарушаются мыслительные процессы.</w:t>
      </w:r>
    </w:p>
    <w:p w:rsidR="00134A58" w:rsidRPr="00134A58" w:rsidRDefault="00134A58" w:rsidP="00242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A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многочисленных научных исследованиях доказано, что формирование </w:t>
      </w:r>
      <w:proofErr w:type="gramStart"/>
      <w:r w:rsidRPr="00134A58">
        <w:rPr>
          <w:rFonts w:ascii="Times New Roman" w:eastAsia="Times New Roman" w:hAnsi="Times New Roman" w:cs="Times New Roman"/>
          <w:sz w:val="24"/>
          <w:szCs w:val="24"/>
        </w:rPr>
        <w:t>основных функций головного мозга, позволяющих самостоятельно принимать решения и формирующие ответственность завершается</w:t>
      </w:r>
      <w:proofErr w:type="gramEnd"/>
      <w:r w:rsidRPr="00134A58">
        <w:rPr>
          <w:rFonts w:ascii="Times New Roman" w:eastAsia="Times New Roman" w:hAnsi="Times New Roman" w:cs="Times New Roman"/>
          <w:sz w:val="24"/>
          <w:szCs w:val="24"/>
        </w:rPr>
        <w:t xml:space="preserve"> к 21 году. Поэтому употребление алкоголя до 21 года замедляет развитие мозга, способствует развитию нарушений поведения и препятствует достижению успеха в жизни.</w:t>
      </w:r>
    </w:p>
    <w:p w:rsidR="00134A58" w:rsidRPr="00134A58" w:rsidRDefault="00134A58" w:rsidP="00242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A58">
        <w:rPr>
          <w:rFonts w:ascii="Times New Roman" w:eastAsia="Times New Roman" w:hAnsi="Times New Roman" w:cs="Times New Roman"/>
          <w:sz w:val="24"/>
          <w:szCs w:val="24"/>
        </w:rPr>
        <w:t xml:space="preserve">У лиц молодого возраста потребление пива и слабоалкогольных напитков приводит к быстрому развитию зависимости от них, которая носит более тяжелый и злокачественный характер. </w:t>
      </w:r>
      <w:proofErr w:type="gramStart"/>
      <w:r w:rsidRPr="00134A58">
        <w:rPr>
          <w:rFonts w:ascii="Times New Roman" w:eastAsia="Times New Roman" w:hAnsi="Times New Roman" w:cs="Times New Roman"/>
          <w:sz w:val="24"/>
          <w:szCs w:val="24"/>
        </w:rPr>
        <w:t>Алкогольная зависимость, развившаяся в молодом возрасте, характеризуется быстрым формированием психологической зависимости («сильная тяга к выпивке» и потеря контроля над употреблением), что приводит к приему значительных количеств спиртных напитков и повышает риск негативных последствий – пропуски занятий, агрессивное поведение, травматизм, управление автотранспортом в нетрезвом виде, рискованное сексуальное поведение с опасностью заражения венерическими заболеваниями, совершение противоправных действий.</w:t>
      </w:r>
      <w:proofErr w:type="gramEnd"/>
    </w:p>
    <w:p w:rsidR="00134A58" w:rsidRPr="00134A58" w:rsidRDefault="00134A58" w:rsidP="00242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A58">
        <w:rPr>
          <w:rFonts w:ascii="Times New Roman" w:eastAsia="Times New Roman" w:hAnsi="Times New Roman" w:cs="Times New Roman"/>
          <w:sz w:val="24"/>
          <w:szCs w:val="24"/>
        </w:rPr>
        <w:t>Но наиболее опасное влияние алкоголь оказывает на еще не сформировавшуюся и во многом неустойчивую психику подростка. Именно в этот период человеку легче всего поддаться какой-либо зависимости, в том числе и алкогольной. Употребляя слабоалкогольные напитки, дети становятся более агрессивными, подверженными вспышкам гнева и резким переменам настроения, более 90% всех преступлений, совершаемых подростками, совершаются в состоянии алкогольного опьянения.</w:t>
      </w:r>
    </w:p>
    <w:p w:rsidR="00134A58" w:rsidRPr="00134A58" w:rsidRDefault="00134A58" w:rsidP="00242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A58">
        <w:rPr>
          <w:rFonts w:ascii="Times New Roman" w:eastAsia="Times New Roman" w:hAnsi="Times New Roman" w:cs="Times New Roman"/>
          <w:sz w:val="24"/>
          <w:szCs w:val="24"/>
        </w:rPr>
        <w:t>Алкоголь очень грубо вмешивается в процесс становления несформировавшегося подросткового организма. Не следует думать, что выпить раз-два в неделю это нормально. Такое отношение к алкоголю крайне опасно. Очень важно помнить: если подросток выпивает три-четыре раза в месяц – это уже злоупотребление и очень серьезное.</w:t>
      </w:r>
    </w:p>
    <w:p w:rsidR="00242E58" w:rsidRDefault="00242E58" w:rsidP="00242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A58" w:rsidRPr="00134A58" w:rsidRDefault="00134A58" w:rsidP="00242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A58">
        <w:rPr>
          <w:rFonts w:ascii="Times New Roman" w:eastAsia="Times New Roman" w:hAnsi="Times New Roman" w:cs="Times New Roman"/>
          <w:sz w:val="24"/>
          <w:szCs w:val="24"/>
        </w:rPr>
        <w:t>НЕТ ПОНЯТИЯ «БЕЗВРЕДНОГО» УПОТРЕБЛЕНИЯ АЛКОГОЛЯ И КАК ТАКОВОЙ «БЕЗОПАСНОЙ ДОЗЫ» НЕ СУЩЕСТВУЕТ. А ДЛЯ ПОДРОСТКА ОПАСНА ЛЮБАЯ ДОЗА.</w:t>
      </w:r>
    </w:p>
    <w:p w:rsidR="00134A58" w:rsidRPr="00134A58" w:rsidRDefault="00134A58" w:rsidP="00242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A58">
        <w:rPr>
          <w:rFonts w:ascii="Times New Roman" w:eastAsia="Times New Roman" w:hAnsi="Times New Roman" w:cs="Times New Roman"/>
          <w:sz w:val="24"/>
          <w:szCs w:val="24"/>
        </w:rPr>
        <w:t>Каждый ребенок имеет право расти и развиваться в безопасной среде, защищенной от отрицательных последствий употребления алкоголя, и, насколько это возможно, на защиту от пропаганды и рекламирования алкогольных напитков. Необходимо усилить меры защиты детей и подростков от воздействия на них рекламы и маркетинга алкоголя, а также обеспечить, чтобы производители спиртного не нацеливали алкогольную продукцию и ее сбыт на детей, подростков и молодежь.</w:t>
      </w:r>
    </w:p>
    <w:p w:rsidR="00134A58" w:rsidRPr="00134A58" w:rsidRDefault="00134A58" w:rsidP="00242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A58">
        <w:rPr>
          <w:rFonts w:ascii="Times New Roman" w:eastAsia="Times New Roman" w:hAnsi="Times New Roman" w:cs="Times New Roman"/>
          <w:sz w:val="24"/>
          <w:szCs w:val="24"/>
        </w:rPr>
        <w:t>Кроме того, взрослым необходимо личным примером пропагандировать здоровый образ жизни среди детей и молодежи.</w:t>
      </w:r>
    </w:p>
    <w:p w:rsidR="00134A58" w:rsidRPr="00134A58" w:rsidRDefault="00134A58" w:rsidP="00242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A58">
        <w:rPr>
          <w:rFonts w:ascii="Times New Roman" w:eastAsia="Times New Roman" w:hAnsi="Times New Roman" w:cs="Times New Roman"/>
          <w:sz w:val="24"/>
          <w:szCs w:val="24"/>
        </w:rPr>
        <w:t>Здоровье подрастающего поколения – это здоровье будущего нашей нации!</w:t>
      </w:r>
    </w:p>
    <w:p w:rsidR="000554BB" w:rsidRDefault="00134A58" w:rsidP="0021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A58">
        <w:rPr>
          <w:rFonts w:ascii="Times New Roman" w:eastAsia="Times New Roman" w:hAnsi="Times New Roman" w:cs="Times New Roman"/>
          <w:sz w:val="24"/>
          <w:szCs w:val="24"/>
        </w:rPr>
        <w:t>Врач нарколог Алексеева С.П.</w:t>
      </w:r>
    </w:p>
    <w:p w:rsidR="002779A2" w:rsidRPr="00A9746A" w:rsidRDefault="00134A58" w:rsidP="00210E1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A5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Источник: https://www.braslcrb.by/informatsiya/ctati/vliyanie-slaboalkogolnykh-napitkov-na-zdorove-podrostka</w:t>
      </w:r>
    </w:p>
    <w:sectPr w:rsidR="002779A2" w:rsidRPr="00A9746A" w:rsidSect="009640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02B0"/>
    <w:multiLevelType w:val="multilevel"/>
    <w:tmpl w:val="74B00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D3696"/>
    <w:multiLevelType w:val="multilevel"/>
    <w:tmpl w:val="9688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054BEF"/>
    <w:multiLevelType w:val="multilevel"/>
    <w:tmpl w:val="9B105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B5645E"/>
    <w:multiLevelType w:val="multilevel"/>
    <w:tmpl w:val="4A5E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D7B23"/>
    <w:rsid w:val="000554BB"/>
    <w:rsid w:val="00134A58"/>
    <w:rsid w:val="00210E15"/>
    <w:rsid w:val="00242E58"/>
    <w:rsid w:val="002779A2"/>
    <w:rsid w:val="002E048A"/>
    <w:rsid w:val="003F4E85"/>
    <w:rsid w:val="005513C1"/>
    <w:rsid w:val="007F65EB"/>
    <w:rsid w:val="00954415"/>
    <w:rsid w:val="009640F1"/>
    <w:rsid w:val="009A141A"/>
    <w:rsid w:val="009D7B23"/>
    <w:rsid w:val="00A92512"/>
    <w:rsid w:val="00A9746A"/>
    <w:rsid w:val="00AF590C"/>
    <w:rsid w:val="00D60494"/>
    <w:rsid w:val="00D91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94"/>
  </w:style>
  <w:style w:type="paragraph" w:styleId="1">
    <w:name w:val="heading 1"/>
    <w:basedOn w:val="a"/>
    <w:link w:val="10"/>
    <w:uiPriority w:val="9"/>
    <w:qFormat/>
    <w:rsid w:val="009D7B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B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D7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40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613</Words>
  <Characters>3499</Characters>
  <Application>Microsoft Office Word</Application>
  <DocSecurity>0</DocSecurity>
  <Lines>29</Lines>
  <Paragraphs>8</Paragraphs>
  <ScaleCrop>false</ScaleCrop>
  <Company>BSTU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</dc:creator>
  <cp:keywords/>
  <dc:description/>
  <cp:lastModifiedBy>MNE</cp:lastModifiedBy>
  <cp:revision>8</cp:revision>
  <dcterms:created xsi:type="dcterms:W3CDTF">2022-04-20T07:23:00Z</dcterms:created>
  <dcterms:modified xsi:type="dcterms:W3CDTF">2022-05-12T13:57:00Z</dcterms:modified>
</cp:coreProperties>
</file>