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93" w:rsidRDefault="00EA3493" w:rsidP="00EA3493">
      <w:pPr>
        <w:ind w:firstLine="709"/>
        <w:jc w:val="center"/>
        <w:rPr>
          <w:b/>
          <w:sz w:val="30"/>
          <w:szCs w:val="30"/>
        </w:rPr>
      </w:pPr>
      <w:r w:rsidRPr="00EA3493">
        <w:rPr>
          <w:b/>
          <w:sz w:val="30"/>
          <w:szCs w:val="30"/>
        </w:rPr>
        <w:t>Об эффективности мер по благоустройству территорий и наведению порядка на земле в Брестской области</w:t>
      </w:r>
    </w:p>
    <w:p w:rsidR="00EA3493" w:rsidRPr="00EA3493" w:rsidRDefault="00EA3493" w:rsidP="00EA3493">
      <w:pPr>
        <w:ind w:firstLine="709"/>
        <w:jc w:val="center"/>
        <w:rPr>
          <w:i/>
          <w:sz w:val="30"/>
          <w:szCs w:val="30"/>
        </w:rPr>
      </w:pPr>
      <w:r>
        <w:rPr>
          <w:i/>
          <w:sz w:val="30"/>
          <w:szCs w:val="30"/>
        </w:rPr>
        <w:t>(в помощь информационно-пропагандистским группам)</w:t>
      </w:r>
    </w:p>
    <w:p w:rsidR="00EA3493" w:rsidRDefault="00EA3493" w:rsidP="00EA3493">
      <w:pPr>
        <w:ind w:firstLine="709"/>
        <w:jc w:val="both"/>
        <w:rPr>
          <w:sz w:val="30"/>
          <w:szCs w:val="30"/>
        </w:rPr>
      </w:pPr>
    </w:p>
    <w:p w:rsidR="00EA3493" w:rsidRPr="00543B23" w:rsidRDefault="007C66B7" w:rsidP="00EA3493">
      <w:pPr>
        <w:ind w:firstLine="709"/>
        <w:jc w:val="both"/>
        <w:rPr>
          <w:sz w:val="30"/>
          <w:szCs w:val="30"/>
        </w:rPr>
      </w:pPr>
      <w:r>
        <w:rPr>
          <w:sz w:val="30"/>
          <w:szCs w:val="30"/>
        </w:rPr>
        <w:t>В</w:t>
      </w:r>
      <w:r w:rsidR="00EA3493">
        <w:rPr>
          <w:sz w:val="30"/>
          <w:szCs w:val="30"/>
        </w:rPr>
        <w:t xml:space="preserve"> области разработан и реализуется план мероприятий по наведению порядка на земле в 2019 году. </w:t>
      </w:r>
      <w:r>
        <w:rPr>
          <w:sz w:val="30"/>
          <w:szCs w:val="30"/>
        </w:rPr>
        <w:t>Р</w:t>
      </w:r>
      <w:r w:rsidR="00EA3493">
        <w:rPr>
          <w:sz w:val="30"/>
          <w:szCs w:val="30"/>
        </w:rPr>
        <w:t xml:space="preserve">еализуются </w:t>
      </w:r>
      <w:r>
        <w:rPr>
          <w:sz w:val="30"/>
          <w:szCs w:val="30"/>
        </w:rPr>
        <w:t xml:space="preserve">также </w:t>
      </w:r>
      <w:r w:rsidR="00EA3493">
        <w:rPr>
          <w:sz w:val="30"/>
          <w:szCs w:val="30"/>
        </w:rPr>
        <w:t>территориальные планы мероприятий городов и районов</w:t>
      </w:r>
      <w:r w:rsidR="00EA3493" w:rsidRPr="00E30657">
        <w:rPr>
          <w:sz w:val="30"/>
          <w:szCs w:val="30"/>
        </w:rPr>
        <w:t xml:space="preserve"> </w:t>
      </w:r>
      <w:r w:rsidR="00EA3493">
        <w:rPr>
          <w:sz w:val="30"/>
          <w:szCs w:val="30"/>
        </w:rPr>
        <w:t xml:space="preserve">с определением конкретных объектов выполнения мероприятий, ответственных исполнителей. Предусмотрено проведение субботников и экологических акций по обустройству территорий. </w:t>
      </w:r>
      <w:r w:rsidR="00EA3493" w:rsidRPr="00543B23">
        <w:rPr>
          <w:sz w:val="30"/>
          <w:szCs w:val="30"/>
        </w:rPr>
        <w:t xml:space="preserve"> </w:t>
      </w:r>
    </w:p>
    <w:p w:rsidR="00B53C29" w:rsidRDefault="00EA3493" w:rsidP="00EA3493">
      <w:pPr>
        <w:ind w:firstLine="709"/>
        <w:jc w:val="both"/>
        <w:rPr>
          <w:sz w:val="30"/>
          <w:szCs w:val="30"/>
        </w:rPr>
      </w:pPr>
      <w:r w:rsidRPr="00543B23">
        <w:rPr>
          <w:sz w:val="30"/>
          <w:szCs w:val="30"/>
        </w:rPr>
        <w:t>Вопросы н</w:t>
      </w:r>
      <w:r>
        <w:rPr>
          <w:sz w:val="30"/>
          <w:szCs w:val="30"/>
        </w:rPr>
        <w:t xml:space="preserve">аведения порядка на земле постоянно рассматриваются на заседаниях местных распорядительных и исполнительных органов. </w:t>
      </w:r>
    </w:p>
    <w:p w:rsidR="00EA3493" w:rsidRDefault="007C66B7" w:rsidP="00EA3493">
      <w:pPr>
        <w:ind w:firstLine="709"/>
        <w:jc w:val="both"/>
        <w:rPr>
          <w:sz w:val="30"/>
          <w:szCs w:val="30"/>
        </w:rPr>
      </w:pPr>
      <w:r>
        <w:rPr>
          <w:sz w:val="30"/>
          <w:szCs w:val="30"/>
        </w:rPr>
        <w:t>Е</w:t>
      </w:r>
      <w:r w:rsidR="00EA3493" w:rsidRPr="00543B23">
        <w:rPr>
          <w:sz w:val="30"/>
          <w:szCs w:val="30"/>
        </w:rPr>
        <w:t xml:space="preserve">жегодно 2 раза в год весной (март-апрель) и осенью (октябрь-ноябрь) проводятся месячники по благоустройству, озеленению и наведению порядка на территориях населенных пунктов области. </w:t>
      </w:r>
    </w:p>
    <w:p w:rsidR="00EA3493" w:rsidRDefault="00EA3493" w:rsidP="00EA3493">
      <w:pPr>
        <w:tabs>
          <w:tab w:val="left" w:pos="748"/>
        </w:tabs>
        <w:ind w:firstLine="709"/>
        <w:jc w:val="both"/>
        <w:rPr>
          <w:sz w:val="30"/>
          <w:szCs w:val="30"/>
        </w:rPr>
      </w:pPr>
      <w:r>
        <w:rPr>
          <w:sz w:val="30"/>
          <w:szCs w:val="30"/>
        </w:rPr>
        <w:tab/>
        <w:t xml:space="preserve">Задания республиканского </w:t>
      </w:r>
      <w:r w:rsidR="00B53C29">
        <w:rPr>
          <w:sz w:val="30"/>
          <w:szCs w:val="30"/>
        </w:rPr>
        <w:t xml:space="preserve">и областного </w:t>
      </w:r>
      <w:r>
        <w:rPr>
          <w:sz w:val="30"/>
          <w:szCs w:val="30"/>
        </w:rPr>
        <w:t>план</w:t>
      </w:r>
      <w:r w:rsidR="00B53C29">
        <w:rPr>
          <w:sz w:val="30"/>
          <w:szCs w:val="30"/>
        </w:rPr>
        <w:t>ов</w:t>
      </w:r>
      <w:r>
        <w:rPr>
          <w:sz w:val="30"/>
          <w:szCs w:val="30"/>
        </w:rPr>
        <w:t xml:space="preserve"> мероприятий по наведению порядка на земле за 4 месяца 2019 г. выполнены в полном объеме.</w:t>
      </w:r>
    </w:p>
    <w:p w:rsidR="00EA3493" w:rsidRPr="00074068" w:rsidRDefault="00EA3493" w:rsidP="00EA3493">
      <w:pPr>
        <w:shd w:val="clear" w:color="auto" w:fill="FFFFFF"/>
        <w:tabs>
          <w:tab w:val="left" w:pos="720"/>
        </w:tabs>
        <w:ind w:firstLine="709"/>
        <w:jc w:val="both"/>
        <w:rPr>
          <w:sz w:val="30"/>
          <w:szCs w:val="30"/>
        </w:rPr>
      </w:pPr>
      <w:r>
        <w:rPr>
          <w:sz w:val="30"/>
          <w:szCs w:val="30"/>
        </w:rPr>
        <w:tab/>
      </w:r>
      <w:proofErr w:type="gramStart"/>
      <w:r w:rsidRPr="00074068">
        <w:rPr>
          <w:sz w:val="30"/>
          <w:szCs w:val="30"/>
        </w:rPr>
        <w:t>В ходе выполнения задания по благоустройству и содержанию (эксплуатации) территорий населенных пунктов устроено и  отремонтировано 552 (при задании 40) спортивные и детские игровые площадки; установлено и отремонтировано 86  контейнерных площадок для сбора отходов (при задании 43); установлено и отремонтировано 526 контейнеров для сбора отходов, из них 242 для раздельного сбора отходов (при задании 350 и 102 соответственно);</w:t>
      </w:r>
      <w:proofErr w:type="gramEnd"/>
      <w:r w:rsidRPr="00074068">
        <w:rPr>
          <w:sz w:val="30"/>
          <w:szCs w:val="30"/>
        </w:rPr>
        <w:t xml:space="preserve"> </w:t>
      </w:r>
      <w:r w:rsidR="00B53C29">
        <w:rPr>
          <w:sz w:val="30"/>
          <w:szCs w:val="30"/>
        </w:rPr>
        <w:t>выполнен ремонт 52,9 </w:t>
      </w:r>
      <w:r w:rsidRPr="00074068">
        <w:rPr>
          <w:sz w:val="30"/>
          <w:szCs w:val="30"/>
        </w:rPr>
        <w:t>тыс. м² улично-дорожной сети (при задании 15,26 тыс. м²).</w:t>
      </w:r>
    </w:p>
    <w:p w:rsidR="00EA3493" w:rsidRPr="005348AF" w:rsidRDefault="00EA3493" w:rsidP="00EA3493">
      <w:pPr>
        <w:shd w:val="clear" w:color="auto" w:fill="FFFFFF"/>
        <w:tabs>
          <w:tab w:val="left" w:pos="720"/>
        </w:tabs>
        <w:ind w:firstLine="709"/>
        <w:jc w:val="both"/>
        <w:rPr>
          <w:sz w:val="30"/>
          <w:szCs w:val="30"/>
        </w:rPr>
      </w:pPr>
      <w:r w:rsidRPr="00E30657">
        <w:rPr>
          <w:color w:val="FF0000"/>
          <w:sz w:val="30"/>
          <w:szCs w:val="30"/>
        </w:rPr>
        <w:tab/>
      </w:r>
      <w:r w:rsidRPr="005348AF">
        <w:rPr>
          <w:sz w:val="30"/>
          <w:szCs w:val="30"/>
        </w:rPr>
        <w:t xml:space="preserve">Приняты меры по озеленению в весенний период территорий населенных пунктов (городов, </w:t>
      </w:r>
      <w:proofErr w:type="spellStart"/>
      <w:r w:rsidRPr="005348AF">
        <w:rPr>
          <w:sz w:val="30"/>
          <w:szCs w:val="30"/>
        </w:rPr>
        <w:t>агрогородков</w:t>
      </w:r>
      <w:proofErr w:type="spellEnd"/>
      <w:r w:rsidRPr="005348AF">
        <w:rPr>
          <w:sz w:val="30"/>
          <w:szCs w:val="30"/>
        </w:rPr>
        <w:t xml:space="preserve">, деревень и других) с привлечением к данной работе населения, в том числе молодежи. По состоянию на 02.05.2019 произведена посадка 72850 деревьев (при задании на 4 месяца  5252), 26208 кустарников (при задании на 4 месяца 5526), реконструировано  и отремонтировано 2,3 га газонов (при задании 0,8 га); </w:t>
      </w:r>
    </w:p>
    <w:p w:rsidR="00EA3493" w:rsidRPr="005348AF" w:rsidRDefault="00EA3493" w:rsidP="00EA3493">
      <w:pPr>
        <w:shd w:val="clear" w:color="auto" w:fill="FFFFFF"/>
        <w:tabs>
          <w:tab w:val="left" w:pos="720"/>
        </w:tabs>
        <w:ind w:firstLine="709"/>
        <w:jc w:val="both"/>
        <w:rPr>
          <w:sz w:val="30"/>
          <w:szCs w:val="30"/>
        </w:rPr>
      </w:pPr>
      <w:r w:rsidRPr="005348AF">
        <w:rPr>
          <w:sz w:val="30"/>
          <w:szCs w:val="30"/>
        </w:rPr>
        <w:tab/>
        <w:t>Снесено 89 пустующих и ветхих жилых домов (при задании 31).</w:t>
      </w:r>
      <w:r w:rsidR="00B53C29">
        <w:rPr>
          <w:sz w:val="30"/>
          <w:szCs w:val="30"/>
        </w:rPr>
        <w:t xml:space="preserve"> </w:t>
      </w:r>
      <w:r w:rsidRPr="005348AF">
        <w:rPr>
          <w:sz w:val="30"/>
          <w:szCs w:val="30"/>
        </w:rPr>
        <w:t>Снесено 8 непригодных и неэксплуатируемых здания и сооружения сельскохозяйственных организаций (при задании 3),</w:t>
      </w:r>
      <w:r w:rsidRPr="005348AF">
        <w:rPr>
          <w:sz w:val="30"/>
          <w:szCs w:val="30"/>
        </w:rPr>
        <w:tab/>
        <w:t>распахано</w:t>
      </w:r>
      <w:r w:rsidR="00B53C29">
        <w:rPr>
          <w:sz w:val="30"/>
          <w:szCs w:val="30"/>
        </w:rPr>
        <w:t xml:space="preserve"> </w:t>
      </w:r>
      <w:r w:rsidRPr="005348AF">
        <w:rPr>
          <w:sz w:val="30"/>
          <w:szCs w:val="30"/>
        </w:rPr>
        <w:t>и вовлеч</w:t>
      </w:r>
      <w:r w:rsidR="000B1F95">
        <w:rPr>
          <w:sz w:val="30"/>
          <w:szCs w:val="30"/>
        </w:rPr>
        <w:t>ено в хозяйственный оборот 29,1 </w:t>
      </w:r>
      <w:bookmarkStart w:id="0" w:name="_GoBack"/>
      <w:bookmarkEnd w:id="0"/>
      <w:r w:rsidRPr="005348AF">
        <w:rPr>
          <w:sz w:val="30"/>
          <w:szCs w:val="30"/>
        </w:rPr>
        <w:t xml:space="preserve">га пустующих сельскохозяйственных земель. </w:t>
      </w:r>
    </w:p>
    <w:p w:rsidR="00EA3493" w:rsidRDefault="00EA3493" w:rsidP="00EA3493">
      <w:pPr>
        <w:shd w:val="clear" w:color="auto" w:fill="FFFFFF"/>
        <w:tabs>
          <w:tab w:val="left" w:pos="720"/>
        </w:tabs>
        <w:ind w:firstLine="709"/>
        <w:jc w:val="both"/>
        <w:rPr>
          <w:sz w:val="30"/>
          <w:szCs w:val="30"/>
        </w:rPr>
      </w:pPr>
      <w:r w:rsidRPr="00FF4A5E">
        <w:rPr>
          <w:sz w:val="30"/>
          <w:szCs w:val="30"/>
        </w:rPr>
        <w:t xml:space="preserve">Проведено удаление отходов, </w:t>
      </w:r>
      <w:proofErr w:type="spellStart"/>
      <w:r w:rsidRPr="00FF4A5E">
        <w:rPr>
          <w:sz w:val="30"/>
          <w:szCs w:val="30"/>
        </w:rPr>
        <w:t>валежной</w:t>
      </w:r>
      <w:proofErr w:type="spellEnd"/>
      <w:r w:rsidRPr="00FF4A5E">
        <w:rPr>
          <w:sz w:val="30"/>
          <w:szCs w:val="30"/>
        </w:rPr>
        <w:t xml:space="preserve"> древесины, опасных</w:t>
      </w:r>
      <w:r w:rsidRPr="0097031D">
        <w:rPr>
          <w:sz w:val="30"/>
          <w:szCs w:val="30"/>
        </w:rPr>
        <w:t xml:space="preserve"> деревьев, древесно-кустарниковой растительности в полосе отвода        </w:t>
      </w:r>
      <w:r>
        <w:rPr>
          <w:sz w:val="30"/>
          <w:szCs w:val="30"/>
        </w:rPr>
        <w:t>160,9</w:t>
      </w:r>
      <w:r w:rsidRPr="0097031D">
        <w:rPr>
          <w:sz w:val="30"/>
          <w:szCs w:val="30"/>
        </w:rPr>
        <w:t xml:space="preserve"> км  вдоль автомобильных дорог</w:t>
      </w:r>
      <w:r>
        <w:rPr>
          <w:sz w:val="30"/>
          <w:szCs w:val="30"/>
        </w:rPr>
        <w:t xml:space="preserve"> (при задании 6,0</w:t>
      </w:r>
      <w:r w:rsidRPr="0097031D">
        <w:rPr>
          <w:sz w:val="30"/>
          <w:szCs w:val="30"/>
        </w:rPr>
        <w:t xml:space="preserve">9 км). Вдоль </w:t>
      </w:r>
      <w:r w:rsidRPr="0097031D">
        <w:rPr>
          <w:sz w:val="30"/>
          <w:szCs w:val="30"/>
        </w:rPr>
        <w:lastRenderedPageBreak/>
        <w:t>автомобильных</w:t>
      </w:r>
      <w:r>
        <w:rPr>
          <w:sz w:val="30"/>
          <w:szCs w:val="30"/>
        </w:rPr>
        <w:t xml:space="preserve"> дорог в 2019 году высажено 4169</w:t>
      </w:r>
      <w:r w:rsidRPr="0097031D">
        <w:rPr>
          <w:sz w:val="30"/>
          <w:szCs w:val="30"/>
        </w:rPr>
        <w:t xml:space="preserve"> деревьев</w:t>
      </w:r>
      <w:r>
        <w:rPr>
          <w:sz w:val="30"/>
          <w:szCs w:val="30"/>
        </w:rPr>
        <w:t xml:space="preserve"> (при задании 1084</w:t>
      </w:r>
      <w:r w:rsidRPr="0097031D">
        <w:rPr>
          <w:sz w:val="30"/>
          <w:szCs w:val="30"/>
        </w:rPr>
        <w:t xml:space="preserve">), </w:t>
      </w:r>
      <w:r>
        <w:rPr>
          <w:sz w:val="30"/>
          <w:szCs w:val="30"/>
        </w:rPr>
        <w:t xml:space="preserve">50 кустарников (при задании 0). </w:t>
      </w:r>
    </w:p>
    <w:p w:rsidR="00EA3493" w:rsidRPr="0097031D" w:rsidRDefault="00EA3493" w:rsidP="00EA3493">
      <w:pPr>
        <w:shd w:val="clear" w:color="auto" w:fill="FFFFFF"/>
        <w:tabs>
          <w:tab w:val="left" w:pos="720"/>
        </w:tabs>
        <w:ind w:firstLine="709"/>
        <w:jc w:val="both"/>
        <w:rPr>
          <w:sz w:val="30"/>
          <w:szCs w:val="30"/>
        </w:rPr>
      </w:pPr>
      <w:r>
        <w:rPr>
          <w:sz w:val="30"/>
          <w:szCs w:val="30"/>
        </w:rPr>
        <w:tab/>
        <w:t xml:space="preserve">Вдоль железных дорог обустроено (отремонтировано) 2 остановочных пункта (при задании 0),  2 пассажирских платформы (при задании 0), удалено отходов </w:t>
      </w:r>
      <w:proofErr w:type="spellStart"/>
      <w:r>
        <w:rPr>
          <w:sz w:val="30"/>
          <w:szCs w:val="30"/>
        </w:rPr>
        <w:t>валежной</w:t>
      </w:r>
      <w:proofErr w:type="spellEnd"/>
      <w:r>
        <w:rPr>
          <w:sz w:val="30"/>
          <w:szCs w:val="30"/>
        </w:rPr>
        <w:t xml:space="preserve"> древесины, древесно-кустарниковой растительности в полосе отвода 88,57</w:t>
      </w:r>
      <w:r w:rsidRPr="0097031D">
        <w:rPr>
          <w:sz w:val="30"/>
          <w:szCs w:val="30"/>
        </w:rPr>
        <w:t xml:space="preserve"> км железной дороги</w:t>
      </w:r>
      <w:r>
        <w:rPr>
          <w:sz w:val="30"/>
          <w:szCs w:val="30"/>
        </w:rPr>
        <w:t xml:space="preserve"> (при задании   44,3</w:t>
      </w:r>
      <w:r w:rsidRPr="0097031D">
        <w:rPr>
          <w:sz w:val="30"/>
          <w:szCs w:val="30"/>
        </w:rPr>
        <w:t xml:space="preserve"> км)</w:t>
      </w:r>
      <w:r>
        <w:rPr>
          <w:sz w:val="30"/>
          <w:szCs w:val="30"/>
        </w:rPr>
        <w:t>.</w:t>
      </w:r>
    </w:p>
    <w:p w:rsidR="00EA3493" w:rsidRDefault="00EA3493" w:rsidP="00EA3493">
      <w:pPr>
        <w:tabs>
          <w:tab w:val="left" w:pos="709"/>
        </w:tabs>
        <w:ind w:firstLine="709"/>
        <w:jc w:val="both"/>
        <w:rPr>
          <w:sz w:val="30"/>
          <w:szCs w:val="30"/>
        </w:rPr>
      </w:pPr>
      <w:r w:rsidRPr="00145AEC">
        <w:rPr>
          <w:sz w:val="30"/>
          <w:szCs w:val="30"/>
        </w:rPr>
        <w:t xml:space="preserve">На территории лесного фонда проведены рубки ухода за лесом и санитарные рубки </w:t>
      </w:r>
      <w:r>
        <w:rPr>
          <w:sz w:val="30"/>
          <w:szCs w:val="30"/>
        </w:rPr>
        <w:t>на площади 1053</w:t>
      </w:r>
      <w:r w:rsidRPr="00145AEC">
        <w:rPr>
          <w:sz w:val="30"/>
          <w:szCs w:val="30"/>
        </w:rPr>
        <w:t xml:space="preserve"> га </w:t>
      </w:r>
      <w:r>
        <w:rPr>
          <w:sz w:val="30"/>
          <w:szCs w:val="30"/>
        </w:rPr>
        <w:t>(при задании 659</w:t>
      </w:r>
      <w:r w:rsidRPr="00145AEC">
        <w:rPr>
          <w:sz w:val="30"/>
          <w:szCs w:val="30"/>
        </w:rPr>
        <w:t xml:space="preserve"> га), проведена уборка отхо</w:t>
      </w:r>
      <w:r>
        <w:rPr>
          <w:sz w:val="30"/>
          <w:szCs w:val="30"/>
        </w:rPr>
        <w:t>дов на площади 446,3 га (при задании 410</w:t>
      </w:r>
      <w:r w:rsidRPr="00145AEC">
        <w:rPr>
          <w:sz w:val="30"/>
          <w:szCs w:val="30"/>
        </w:rPr>
        <w:t xml:space="preserve"> га)</w:t>
      </w:r>
      <w:r w:rsidR="00DD2C7E">
        <w:rPr>
          <w:sz w:val="30"/>
          <w:szCs w:val="30"/>
        </w:rPr>
        <w:t xml:space="preserve">, </w:t>
      </w:r>
      <w:r w:rsidRPr="00145AEC">
        <w:rPr>
          <w:sz w:val="30"/>
          <w:szCs w:val="30"/>
        </w:rPr>
        <w:t xml:space="preserve">в том числе на территориях, прилегающих к площадкам вдоль автомобильных дорог, к потребительским </w:t>
      </w:r>
      <w:r>
        <w:rPr>
          <w:sz w:val="30"/>
          <w:szCs w:val="30"/>
        </w:rPr>
        <w:t>кооперативам, знаковым объектам</w:t>
      </w:r>
      <w:r w:rsidRPr="00145AEC">
        <w:rPr>
          <w:sz w:val="30"/>
          <w:szCs w:val="30"/>
        </w:rPr>
        <w:t>.</w:t>
      </w:r>
    </w:p>
    <w:p w:rsidR="00EA3493" w:rsidRDefault="00EA3493" w:rsidP="00EA3493">
      <w:pPr>
        <w:tabs>
          <w:tab w:val="left" w:pos="709"/>
        </w:tabs>
        <w:ind w:firstLine="709"/>
        <w:jc w:val="both"/>
        <w:rPr>
          <w:sz w:val="30"/>
          <w:szCs w:val="30"/>
        </w:rPr>
      </w:pPr>
      <w:proofErr w:type="gramStart"/>
      <w:r>
        <w:rPr>
          <w:sz w:val="30"/>
          <w:szCs w:val="30"/>
        </w:rPr>
        <w:t>В местах отдыха на водных объектах установлено (отремонтировано) 217 малых архитектурных форм (при задании 152), установлено 44 информационных знака (при задании 27), обустроено 12 автомобильных парковок (при задании 10), установлен 61 контейнер для сбора отходов (при задании 43), оборудовано 20 спортивных площадок (при задании 15), оборудовано 34 общественных туалета (при задании 22).</w:t>
      </w:r>
      <w:proofErr w:type="gramEnd"/>
    </w:p>
    <w:p w:rsidR="00EA3493" w:rsidRDefault="00EA3493" w:rsidP="00EA3493">
      <w:pPr>
        <w:tabs>
          <w:tab w:val="left" w:pos="709"/>
        </w:tabs>
        <w:ind w:firstLine="709"/>
        <w:jc w:val="both"/>
        <w:rPr>
          <w:sz w:val="30"/>
          <w:szCs w:val="30"/>
        </w:rPr>
      </w:pPr>
      <w:r>
        <w:rPr>
          <w:sz w:val="30"/>
          <w:szCs w:val="30"/>
        </w:rPr>
        <w:t xml:space="preserve">С целью поддержания в надлежащем санитарном и техническом состоянии мест захоронения отходов </w:t>
      </w:r>
      <w:proofErr w:type="spellStart"/>
      <w:r>
        <w:rPr>
          <w:sz w:val="30"/>
          <w:szCs w:val="30"/>
        </w:rPr>
        <w:t>рекультивировано</w:t>
      </w:r>
      <w:proofErr w:type="spellEnd"/>
      <w:r>
        <w:rPr>
          <w:sz w:val="30"/>
          <w:szCs w:val="30"/>
        </w:rPr>
        <w:t xml:space="preserve"> 6</w:t>
      </w:r>
      <w:r w:rsidRPr="00145AEC">
        <w:rPr>
          <w:sz w:val="30"/>
          <w:szCs w:val="30"/>
        </w:rPr>
        <w:t xml:space="preserve"> выведенных из </w:t>
      </w:r>
      <w:r>
        <w:rPr>
          <w:sz w:val="30"/>
          <w:szCs w:val="30"/>
        </w:rPr>
        <w:t>эксплуатации мини-полигонов (при задании 2</w:t>
      </w:r>
      <w:r w:rsidRPr="00145AEC">
        <w:rPr>
          <w:sz w:val="30"/>
          <w:szCs w:val="30"/>
        </w:rPr>
        <w:t xml:space="preserve">), </w:t>
      </w:r>
      <w:r>
        <w:rPr>
          <w:sz w:val="30"/>
          <w:szCs w:val="30"/>
        </w:rPr>
        <w:t xml:space="preserve">выполнена </w:t>
      </w:r>
      <w:proofErr w:type="spellStart"/>
      <w:r>
        <w:rPr>
          <w:sz w:val="30"/>
          <w:szCs w:val="30"/>
        </w:rPr>
        <w:t>подбуртовка</w:t>
      </w:r>
      <w:proofErr w:type="spellEnd"/>
      <w:r>
        <w:rPr>
          <w:sz w:val="30"/>
          <w:szCs w:val="30"/>
        </w:rPr>
        <w:t xml:space="preserve"> и уплотнение отходов, очистка прилегающих территорий</w:t>
      </w:r>
      <w:r w:rsidRPr="00145AEC">
        <w:rPr>
          <w:sz w:val="30"/>
          <w:szCs w:val="30"/>
        </w:rPr>
        <w:t xml:space="preserve"> </w:t>
      </w:r>
      <w:r>
        <w:rPr>
          <w:sz w:val="30"/>
          <w:szCs w:val="30"/>
        </w:rPr>
        <w:t>36 мини-полигонов.</w:t>
      </w:r>
    </w:p>
    <w:p w:rsidR="00EA3493" w:rsidRPr="00145AEC" w:rsidRDefault="00EA3493" w:rsidP="00EA3493">
      <w:pPr>
        <w:tabs>
          <w:tab w:val="left" w:pos="720"/>
        </w:tabs>
        <w:ind w:firstLine="709"/>
        <w:jc w:val="both"/>
        <w:rPr>
          <w:sz w:val="30"/>
          <w:szCs w:val="30"/>
        </w:rPr>
      </w:pPr>
      <w:r>
        <w:rPr>
          <w:sz w:val="30"/>
          <w:szCs w:val="30"/>
        </w:rPr>
        <w:t xml:space="preserve">Проведена реконструкция и восстановление 7 мелиоративных систем на площади 970 га (при задании 0). </w:t>
      </w:r>
      <w:r w:rsidRPr="00145AEC">
        <w:rPr>
          <w:sz w:val="30"/>
          <w:szCs w:val="30"/>
        </w:rPr>
        <w:t>На мелиоративных системах выполнена очистка от древесно-ку</w:t>
      </w:r>
      <w:r>
        <w:rPr>
          <w:sz w:val="30"/>
          <w:szCs w:val="30"/>
        </w:rPr>
        <w:t>старниковой растительности 452,3 км, от  заиления 1061</w:t>
      </w:r>
      <w:r w:rsidRPr="00145AEC">
        <w:rPr>
          <w:sz w:val="30"/>
          <w:szCs w:val="30"/>
        </w:rPr>
        <w:t xml:space="preserve"> км  мелиоративных каналов.  </w:t>
      </w:r>
    </w:p>
    <w:p w:rsidR="00EA3493" w:rsidRDefault="00EA3493" w:rsidP="00EA3493">
      <w:pPr>
        <w:tabs>
          <w:tab w:val="left" w:pos="720"/>
        </w:tabs>
        <w:ind w:firstLine="709"/>
        <w:jc w:val="both"/>
        <w:rPr>
          <w:sz w:val="30"/>
          <w:szCs w:val="30"/>
        </w:rPr>
      </w:pPr>
      <w:proofErr w:type="gramStart"/>
      <w:r>
        <w:rPr>
          <w:sz w:val="30"/>
          <w:szCs w:val="30"/>
        </w:rPr>
        <w:t>Выполнены работы по привед</w:t>
      </w:r>
      <w:r w:rsidR="00DD2C7E">
        <w:rPr>
          <w:sz w:val="30"/>
          <w:szCs w:val="30"/>
        </w:rPr>
        <w:t>ению в надлежащее состояние 882 </w:t>
      </w:r>
      <w:r>
        <w:rPr>
          <w:sz w:val="30"/>
          <w:szCs w:val="30"/>
        </w:rPr>
        <w:t>мемориальных комплексов, мест боевой и воинской славы, захоронений воинов и партизан Великой отечественной войны, захоронений в местах массовой гибели гражданского населения (акция «Обелиск», трудовой десант «Памятник.</w:t>
      </w:r>
      <w:proofErr w:type="gramEnd"/>
      <w:r>
        <w:rPr>
          <w:sz w:val="30"/>
          <w:szCs w:val="30"/>
        </w:rPr>
        <w:t xml:space="preserve"> </w:t>
      </w:r>
      <w:proofErr w:type="gramStart"/>
      <w:r>
        <w:rPr>
          <w:sz w:val="30"/>
          <w:szCs w:val="30"/>
        </w:rPr>
        <w:t>Захоронение»).</w:t>
      </w:r>
      <w:proofErr w:type="gramEnd"/>
    </w:p>
    <w:p w:rsidR="00EA3493" w:rsidRPr="00B92C05" w:rsidRDefault="00EA3493" w:rsidP="00EA3493">
      <w:pPr>
        <w:pStyle w:val="a3"/>
        <w:ind w:firstLine="709"/>
        <w:jc w:val="both"/>
        <w:rPr>
          <w:rFonts w:ascii="Times New Roman" w:hAnsi="Times New Roman"/>
          <w:sz w:val="30"/>
          <w:szCs w:val="30"/>
        </w:rPr>
      </w:pPr>
      <w:r w:rsidRPr="00B92C05">
        <w:rPr>
          <w:rFonts w:ascii="Times New Roman" w:hAnsi="Times New Roman"/>
          <w:sz w:val="30"/>
          <w:szCs w:val="30"/>
        </w:rPr>
        <w:t>В учреждениях образования прошли акции по благоустройству территорий: «Уютная школа», «Наведем порядок на планете Земля», «Ветеран живет рядом», «Чистый двор», «Неделя леса», «Беларусь помнит», «Посади дерево на родной земле!», «Украсим землю цветами», «Мы помним», экологическая акция к Международному дню Земли «День добра к природе».</w:t>
      </w:r>
    </w:p>
    <w:p w:rsidR="00EA3493" w:rsidRPr="00B92C05" w:rsidRDefault="00EA3493" w:rsidP="00EA3493">
      <w:pPr>
        <w:pStyle w:val="a3"/>
        <w:ind w:firstLine="709"/>
        <w:jc w:val="both"/>
        <w:rPr>
          <w:rFonts w:ascii="Times New Roman" w:hAnsi="Times New Roman"/>
          <w:sz w:val="30"/>
          <w:szCs w:val="30"/>
        </w:rPr>
      </w:pPr>
      <w:r w:rsidRPr="00B92C05">
        <w:rPr>
          <w:rFonts w:ascii="Times New Roman" w:hAnsi="Times New Roman"/>
          <w:color w:val="0D0D0D"/>
          <w:sz w:val="30"/>
          <w:szCs w:val="30"/>
        </w:rPr>
        <w:t>Учащиеся приняли активное участие в субботниках, месячниках по благоустройству, обустраивали родники, убирали берега рек и озер.</w:t>
      </w:r>
    </w:p>
    <w:p w:rsidR="00EA3493" w:rsidRPr="00EC1AB8" w:rsidRDefault="00EA3493" w:rsidP="00EA3493">
      <w:pPr>
        <w:ind w:firstLine="709"/>
        <w:jc w:val="both"/>
        <w:rPr>
          <w:color w:val="0D0D0D"/>
          <w:sz w:val="30"/>
          <w:szCs w:val="30"/>
        </w:rPr>
      </w:pPr>
      <w:r w:rsidRPr="00B92C05">
        <w:rPr>
          <w:color w:val="0D0D0D"/>
          <w:sz w:val="30"/>
          <w:szCs w:val="30"/>
        </w:rPr>
        <w:lastRenderedPageBreak/>
        <w:t>Волонтерами из числа учащихся оказана помощь в уборке приусадебных участков ветеранов, престарелых и одиноких людей, береговой зоны водоемов и мест отдыха граждан.</w:t>
      </w:r>
    </w:p>
    <w:p w:rsidR="00EA3493" w:rsidRPr="003968D2" w:rsidRDefault="00EA3493" w:rsidP="00EA3493">
      <w:pPr>
        <w:tabs>
          <w:tab w:val="left" w:pos="748"/>
        </w:tabs>
        <w:ind w:firstLine="709"/>
        <w:jc w:val="both"/>
        <w:rPr>
          <w:sz w:val="30"/>
          <w:szCs w:val="30"/>
        </w:rPr>
      </w:pPr>
      <w:r w:rsidRPr="003968D2">
        <w:rPr>
          <w:sz w:val="30"/>
          <w:szCs w:val="30"/>
        </w:rPr>
        <w:tab/>
        <w:t>Специалистами всех служб области во взаимодействии с органами власти и заинтересованными ведомствами постоянно ведется работа по контролю и надзору за содержанием территорий населенных пунктов и приведением их в надлежащее состояние.</w:t>
      </w:r>
    </w:p>
    <w:p w:rsidR="00EA3493" w:rsidRDefault="00EA3493" w:rsidP="00EA3493">
      <w:pPr>
        <w:ind w:firstLine="709"/>
        <w:jc w:val="both"/>
        <w:rPr>
          <w:sz w:val="30"/>
          <w:szCs w:val="30"/>
        </w:rPr>
      </w:pPr>
      <w:r>
        <w:rPr>
          <w:sz w:val="30"/>
          <w:szCs w:val="30"/>
        </w:rPr>
        <w:t xml:space="preserve">Санитарно-эпидемиологической службой области </w:t>
      </w:r>
      <w:r w:rsidR="00DD2C7E">
        <w:rPr>
          <w:sz w:val="30"/>
          <w:szCs w:val="30"/>
        </w:rPr>
        <w:t xml:space="preserve">проводится </w:t>
      </w:r>
      <w:r>
        <w:rPr>
          <w:sz w:val="30"/>
          <w:szCs w:val="30"/>
        </w:rPr>
        <w:t xml:space="preserve">мониторинг соблюдения законодательства при эксплуатации зданий и территорий с целью выявления, своевременного устранения нарушений и недопущениях их в дальнейшем.   </w:t>
      </w:r>
    </w:p>
    <w:p w:rsidR="00EA3493" w:rsidRDefault="00EA3493" w:rsidP="00EA3493">
      <w:pPr>
        <w:ind w:firstLine="709"/>
        <w:jc w:val="both"/>
        <w:rPr>
          <w:sz w:val="30"/>
          <w:szCs w:val="30"/>
        </w:rPr>
      </w:pPr>
      <w:r>
        <w:rPr>
          <w:sz w:val="30"/>
          <w:szCs w:val="30"/>
        </w:rPr>
        <w:t xml:space="preserve">Несмотря на проведенную работу, нарушения законодательства, в том числе не требующие материальных затрат, по-прежнему имеют место. </w:t>
      </w:r>
    </w:p>
    <w:p w:rsidR="00EA3493" w:rsidRDefault="00EA3493" w:rsidP="00EA3493">
      <w:pPr>
        <w:ind w:firstLine="709"/>
        <w:jc w:val="both"/>
        <w:rPr>
          <w:sz w:val="30"/>
          <w:szCs w:val="30"/>
        </w:rPr>
      </w:pPr>
      <w:r>
        <w:rPr>
          <w:sz w:val="30"/>
          <w:szCs w:val="30"/>
        </w:rPr>
        <w:t xml:space="preserve">Всего, за истекший период 2019 г. охвачено контрольно-надзорными мероприятиями 17952 </w:t>
      </w:r>
      <w:r w:rsidRPr="007F479C">
        <w:rPr>
          <w:sz w:val="30"/>
          <w:szCs w:val="30"/>
        </w:rPr>
        <w:t>объектов, принадлежащих 9406 субъектам хозяйствования.</w:t>
      </w:r>
      <w:r>
        <w:rPr>
          <w:sz w:val="30"/>
          <w:szCs w:val="30"/>
        </w:rPr>
        <w:t xml:space="preserve"> </w:t>
      </w:r>
    </w:p>
    <w:p w:rsidR="00EA3493" w:rsidRDefault="00EA3493" w:rsidP="00EA3493">
      <w:pPr>
        <w:ind w:firstLine="709"/>
        <w:jc w:val="both"/>
        <w:rPr>
          <w:sz w:val="30"/>
          <w:szCs w:val="30"/>
        </w:rPr>
      </w:pPr>
      <w:r w:rsidRPr="009B1233">
        <w:rPr>
          <w:sz w:val="30"/>
          <w:szCs w:val="30"/>
        </w:rPr>
        <w:t xml:space="preserve">Наиболее проблемными являются территории сельскохозяйственных объектов, </w:t>
      </w:r>
      <w:r>
        <w:rPr>
          <w:sz w:val="30"/>
          <w:szCs w:val="30"/>
        </w:rPr>
        <w:t xml:space="preserve">кладбищ,  </w:t>
      </w:r>
      <w:r w:rsidRPr="009B1233">
        <w:rPr>
          <w:sz w:val="30"/>
          <w:szCs w:val="30"/>
        </w:rPr>
        <w:t>гаражных и дачных кооперативов</w:t>
      </w:r>
      <w:r>
        <w:rPr>
          <w:sz w:val="30"/>
          <w:szCs w:val="30"/>
        </w:rPr>
        <w:t xml:space="preserve">, </w:t>
      </w:r>
      <w:r w:rsidRPr="009B1233">
        <w:rPr>
          <w:sz w:val="30"/>
          <w:szCs w:val="30"/>
        </w:rPr>
        <w:t>дворовые территории многоквартирных жилых домов</w:t>
      </w:r>
      <w:r>
        <w:rPr>
          <w:sz w:val="30"/>
          <w:szCs w:val="30"/>
        </w:rPr>
        <w:t xml:space="preserve"> </w:t>
      </w:r>
      <w:r w:rsidRPr="009B1233">
        <w:rPr>
          <w:sz w:val="30"/>
          <w:szCs w:val="30"/>
        </w:rPr>
        <w:t>и др.</w:t>
      </w:r>
    </w:p>
    <w:p w:rsidR="00EA3493" w:rsidRDefault="00EA3493" w:rsidP="00EA3493">
      <w:pPr>
        <w:ind w:firstLine="709"/>
        <w:jc w:val="both"/>
        <w:rPr>
          <w:sz w:val="30"/>
          <w:szCs w:val="30"/>
        </w:rPr>
      </w:pPr>
      <w:proofErr w:type="gramStart"/>
      <w:r>
        <w:rPr>
          <w:sz w:val="30"/>
          <w:szCs w:val="30"/>
        </w:rPr>
        <w:t>По выявленным фактам н</w:t>
      </w:r>
      <w:r w:rsidRPr="009B1233">
        <w:rPr>
          <w:sz w:val="30"/>
          <w:szCs w:val="30"/>
        </w:rPr>
        <w:t>арушени</w:t>
      </w:r>
      <w:r>
        <w:rPr>
          <w:sz w:val="30"/>
          <w:szCs w:val="30"/>
        </w:rPr>
        <w:t>й</w:t>
      </w:r>
      <w:r w:rsidRPr="009B1233">
        <w:rPr>
          <w:sz w:val="30"/>
          <w:szCs w:val="30"/>
        </w:rPr>
        <w:t xml:space="preserve"> требований законодательства в </w:t>
      </w:r>
      <w:r w:rsidRPr="0015140F">
        <w:rPr>
          <w:sz w:val="30"/>
          <w:szCs w:val="30"/>
        </w:rPr>
        <w:t>части благоустройства и санитарного состояния территорий</w:t>
      </w:r>
      <w:r>
        <w:rPr>
          <w:sz w:val="30"/>
          <w:szCs w:val="30"/>
        </w:rPr>
        <w:t xml:space="preserve"> (в</w:t>
      </w:r>
      <w:r w:rsidRPr="009B1233">
        <w:rPr>
          <w:sz w:val="30"/>
          <w:szCs w:val="30"/>
        </w:rPr>
        <w:t xml:space="preserve"> структуре нарушений </w:t>
      </w:r>
      <w:r>
        <w:rPr>
          <w:sz w:val="30"/>
          <w:szCs w:val="30"/>
        </w:rPr>
        <w:t>наибольший удельный вес занимают</w:t>
      </w:r>
      <w:r w:rsidRPr="009B1233">
        <w:rPr>
          <w:sz w:val="30"/>
          <w:szCs w:val="30"/>
        </w:rPr>
        <w:t xml:space="preserve"> нарушения по </w:t>
      </w:r>
      <w:proofErr w:type="spellStart"/>
      <w:r w:rsidRPr="009B1233">
        <w:rPr>
          <w:sz w:val="30"/>
          <w:szCs w:val="30"/>
        </w:rPr>
        <w:t>замусоренности</w:t>
      </w:r>
      <w:proofErr w:type="spellEnd"/>
      <w:r w:rsidRPr="009B1233">
        <w:rPr>
          <w:sz w:val="30"/>
          <w:szCs w:val="30"/>
        </w:rPr>
        <w:t xml:space="preserve"> территорий объектов и населенных пунктов</w:t>
      </w:r>
      <w:r>
        <w:rPr>
          <w:sz w:val="30"/>
          <w:szCs w:val="30"/>
        </w:rPr>
        <w:t xml:space="preserve"> и </w:t>
      </w:r>
      <w:r w:rsidRPr="009B1233">
        <w:rPr>
          <w:sz w:val="30"/>
          <w:szCs w:val="30"/>
        </w:rPr>
        <w:t xml:space="preserve"> нарушения при содержании контейнерных площадок для сбора ТКО</w:t>
      </w:r>
      <w:r>
        <w:rPr>
          <w:sz w:val="30"/>
          <w:szCs w:val="30"/>
        </w:rPr>
        <w:t xml:space="preserve">), </w:t>
      </w:r>
      <w:r w:rsidRPr="0015140F">
        <w:rPr>
          <w:sz w:val="30"/>
          <w:szCs w:val="30"/>
        </w:rPr>
        <w:t xml:space="preserve">выдано  3128 рекомендаций/ предписаний об устранении выявленных нарушений, </w:t>
      </w:r>
      <w:r>
        <w:rPr>
          <w:sz w:val="30"/>
          <w:szCs w:val="30"/>
        </w:rPr>
        <w:t>более 90% их них выполнено в установленные сроки.</w:t>
      </w:r>
      <w:proofErr w:type="gramEnd"/>
    </w:p>
    <w:p w:rsidR="00EA3493" w:rsidRPr="004213FA" w:rsidRDefault="00EA3493" w:rsidP="00EA3493">
      <w:pPr>
        <w:ind w:firstLine="709"/>
        <w:jc w:val="both"/>
        <w:rPr>
          <w:sz w:val="30"/>
          <w:szCs w:val="30"/>
        </w:rPr>
      </w:pPr>
    </w:p>
    <w:p w:rsidR="00EA3493" w:rsidRPr="00D20949" w:rsidRDefault="00EA3493" w:rsidP="00EA3493">
      <w:pPr>
        <w:pStyle w:val="a5"/>
        <w:tabs>
          <w:tab w:val="left" w:pos="0"/>
          <w:tab w:val="left" w:pos="142"/>
        </w:tabs>
        <w:spacing w:after="0"/>
        <w:ind w:firstLine="709"/>
        <w:jc w:val="both"/>
        <w:rPr>
          <w:i/>
          <w:sz w:val="24"/>
          <w:szCs w:val="24"/>
        </w:rPr>
      </w:pPr>
      <w:proofErr w:type="spellStart"/>
      <w:r w:rsidRPr="00D20949">
        <w:rPr>
          <w:i/>
          <w:sz w:val="24"/>
          <w:szCs w:val="24"/>
        </w:rPr>
        <w:t>Справочно</w:t>
      </w:r>
      <w:proofErr w:type="spellEnd"/>
      <w:r w:rsidRPr="00D20949">
        <w:rPr>
          <w:i/>
          <w:sz w:val="24"/>
          <w:szCs w:val="24"/>
        </w:rPr>
        <w:t xml:space="preserve">: по фактам выявленных нарушений в части благоустройства и санитарного состояния территорий направлено </w:t>
      </w:r>
      <w:r>
        <w:rPr>
          <w:i/>
          <w:sz w:val="24"/>
          <w:szCs w:val="24"/>
        </w:rPr>
        <w:t>76</w:t>
      </w:r>
      <w:r w:rsidRPr="00D20949">
        <w:rPr>
          <w:i/>
          <w:sz w:val="24"/>
          <w:szCs w:val="24"/>
        </w:rPr>
        <w:t xml:space="preserve"> ходатайств о привлечении виновных лиц к дисциплинарной ответственности (привлечено </w:t>
      </w:r>
      <w:r>
        <w:rPr>
          <w:i/>
          <w:sz w:val="24"/>
          <w:szCs w:val="24"/>
        </w:rPr>
        <w:t>64</w:t>
      </w:r>
      <w:r w:rsidRPr="00D20949">
        <w:rPr>
          <w:i/>
          <w:sz w:val="24"/>
          <w:szCs w:val="24"/>
        </w:rPr>
        <w:t xml:space="preserve"> лиц</w:t>
      </w:r>
      <w:r>
        <w:rPr>
          <w:i/>
          <w:sz w:val="24"/>
          <w:szCs w:val="24"/>
        </w:rPr>
        <w:t>а</w:t>
      </w:r>
      <w:r w:rsidRPr="00D20949">
        <w:rPr>
          <w:i/>
          <w:sz w:val="24"/>
          <w:szCs w:val="24"/>
        </w:rPr>
        <w:t xml:space="preserve">); вынесено </w:t>
      </w:r>
      <w:r>
        <w:rPr>
          <w:i/>
          <w:sz w:val="24"/>
          <w:szCs w:val="24"/>
        </w:rPr>
        <w:t>88</w:t>
      </w:r>
      <w:r w:rsidR="00DD2C7E">
        <w:rPr>
          <w:i/>
          <w:sz w:val="24"/>
          <w:szCs w:val="24"/>
        </w:rPr>
        <w:t> </w:t>
      </w:r>
      <w:r w:rsidRPr="00D20949">
        <w:rPr>
          <w:i/>
          <w:sz w:val="24"/>
          <w:szCs w:val="24"/>
        </w:rPr>
        <w:t>постановлени</w:t>
      </w:r>
      <w:r>
        <w:rPr>
          <w:i/>
          <w:sz w:val="24"/>
          <w:szCs w:val="24"/>
        </w:rPr>
        <w:t>й</w:t>
      </w:r>
      <w:r w:rsidRPr="00D20949">
        <w:rPr>
          <w:i/>
          <w:sz w:val="24"/>
          <w:szCs w:val="24"/>
        </w:rPr>
        <w:t xml:space="preserve"> по делу об административном правонарушении на должностных лиц на сумму </w:t>
      </w:r>
      <w:r>
        <w:rPr>
          <w:i/>
          <w:sz w:val="24"/>
          <w:szCs w:val="24"/>
        </w:rPr>
        <w:t>11441,50</w:t>
      </w:r>
      <w:r w:rsidRPr="00D20949">
        <w:rPr>
          <w:i/>
          <w:sz w:val="24"/>
          <w:szCs w:val="24"/>
        </w:rPr>
        <w:t xml:space="preserve"> руб.</w:t>
      </w:r>
    </w:p>
    <w:p w:rsidR="00EA3493" w:rsidRPr="00776F3D" w:rsidRDefault="00EA3493" w:rsidP="00EA3493">
      <w:pPr>
        <w:pStyle w:val="a7"/>
        <w:shd w:val="clear" w:color="auto" w:fill="FFFFFF"/>
        <w:spacing w:before="0" w:beforeAutospacing="0" w:after="0" w:afterAutospacing="0"/>
        <w:ind w:firstLine="709"/>
        <w:jc w:val="both"/>
        <w:textAlignment w:val="baseline"/>
        <w:rPr>
          <w:sz w:val="30"/>
          <w:szCs w:val="30"/>
        </w:rPr>
      </w:pPr>
      <w:r w:rsidRPr="00A93045">
        <w:rPr>
          <w:bCs/>
          <w:sz w:val="30"/>
          <w:szCs w:val="30"/>
        </w:rPr>
        <w:t>В результате</w:t>
      </w:r>
      <w:r w:rsidRPr="00A93045">
        <w:rPr>
          <w:sz w:val="30"/>
          <w:szCs w:val="30"/>
        </w:rPr>
        <w:t xml:space="preserve"> проведенной работы улучшено санитарное состояние </w:t>
      </w:r>
      <w:r>
        <w:rPr>
          <w:sz w:val="30"/>
          <w:szCs w:val="30"/>
        </w:rPr>
        <w:t>5971</w:t>
      </w:r>
      <w:r w:rsidRPr="00A93045">
        <w:rPr>
          <w:sz w:val="30"/>
          <w:szCs w:val="30"/>
        </w:rPr>
        <w:t xml:space="preserve"> территори</w:t>
      </w:r>
      <w:r>
        <w:rPr>
          <w:sz w:val="30"/>
          <w:szCs w:val="30"/>
        </w:rPr>
        <w:t>и</w:t>
      </w:r>
      <w:r w:rsidRPr="006845D8">
        <w:rPr>
          <w:sz w:val="30"/>
          <w:szCs w:val="30"/>
        </w:rPr>
        <w:t xml:space="preserve"> и объект</w:t>
      </w:r>
      <w:r>
        <w:rPr>
          <w:sz w:val="30"/>
          <w:szCs w:val="30"/>
        </w:rPr>
        <w:t>а</w:t>
      </w:r>
      <w:r w:rsidRPr="006845D8">
        <w:rPr>
          <w:sz w:val="30"/>
          <w:szCs w:val="30"/>
        </w:rPr>
        <w:t xml:space="preserve"> различных форм собственности, в том числе приняты меры по приведению собственных территорий территориальных</w:t>
      </w:r>
      <w:r>
        <w:rPr>
          <w:sz w:val="30"/>
          <w:szCs w:val="30"/>
        </w:rPr>
        <w:t xml:space="preserve"> ЦГЭ в должное состояние с проведением благоустройства и озеленения; ликвидировано 98 несанкционированных свалок мусора.</w:t>
      </w:r>
    </w:p>
    <w:p w:rsidR="00EA3493" w:rsidRDefault="00EA3493" w:rsidP="00EA3493">
      <w:pPr>
        <w:ind w:firstLine="709"/>
        <w:jc w:val="both"/>
      </w:pPr>
      <w:r w:rsidRPr="00776F3D">
        <w:rPr>
          <w:sz w:val="30"/>
          <w:szCs w:val="30"/>
        </w:rPr>
        <w:t>Санитарно-эпидемиологической</w:t>
      </w:r>
      <w:r w:rsidRPr="00333816">
        <w:rPr>
          <w:sz w:val="30"/>
          <w:szCs w:val="30"/>
        </w:rPr>
        <w:t xml:space="preserve"> службой Брестской области продолжается </w:t>
      </w:r>
      <w:proofErr w:type="gramStart"/>
      <w:r>
        <w:rPr>
          <w:sz w:val="30"/>
          <w:szCs w:val="30"/>
        </w:rPr>
        <w:t>к</w:t>
      </w:r>
      <w:r w:rsidRPr="00333816">
        <w:rPr>
          <w:sz w:val="30"/>
          <w:szCs w:val="30"/>
        </w:rPr>
        <w:t>онтроль за</w:t>
      </w:r>
      <w:proofErr w:type="gramEnd"/>
      <w:r w:rsidRPr="00333816">
        <w:rPr>
          <w:sz w:val="30"/>
          <w:szCs w:val="30"/>
        </w:rPr>
        <w:t xml:space="preserve"> санитарным состоянием </w:t>
      </w:r>
      <w:r>
        <w:rPr>
          <w:sz w:val="30"/>
          <w:szCs w:val="30"/>
        </w:rPr>
        <w:t xml:space="preserve">и </w:t>
      </w:r>
      <w:r w:rsidRPr="00333816">
        <w:rPr>
          <w:sz w:val="30"/>
          <w:szCs w:val="30"/>
        </w:rPr>
        <w:t xml:space="preserve">наведением </w:t>
      </w:r>
      <w:r>
        <w:rPr>
          <w:sz w:val="30"/>
          <w:szCs w:val="30"/>
        </w:rPr>
        <w:t xml:space="preserve">должного </w:t>
      </w:r>
      <w:r w:rsidRPr="00333816">
        <w:rPr>
          <w:sz w:val="30"/>
          <w:szCs w:val="30"/>
        </w:rPr>
        <w:t xml:space="preserve">порядка </w:t>
      </w:r>
      <w:r>
        <w:rPr>
          <w:sz w:val="30"/>
          <w:szCs w:val="30"/>
        </w:rPr>
        <w:t>на территориях</w:t>
      </w:r>
      <w:r w:rsidRPr="00333816">
        <w:rPr>
          <w:sz w:val="30"/>
          <w:szCs w:val="30"/>
        </w:rPr>
        <w:t xml:space="preserve"> населенных мест.</w:t>
      </w:r>
    </w:p>
    <w:sectPr w:rsidR="00EA3493" w:rsidSect="00DD2C7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D7" w:rsidRDefault="00697DD7" w:rsidP="00DD2C7E">
      <w:r>
        <w:separator/>
      </w:r>
    </w:p>
  </w:endnote>
  <w:endnote w:type="continuationSeparator" w:id="0">
    <w:p w:rsidR="00697DD7" w:rsidRDefault="00697DD7" w:rsidP="00D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D7" w:rsidRDefault="00697DD7" w:rsidP="00DD2C7E">
      <w:r>
        <w:separator/>
      </w:r>
    </w:p>
  </w:footnote>
  <w:footnote w:type="continuationSeparator" w:id="0">
    <w:p w:rsidR="00697DD7" w:rsidRDefault="00697DD7" w:rsidP="00DD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96212"/>
      <w:docPartObj>
        <w:docPartGallery w:val="Page Numbers (Top of Page)"/>
        <w:docPartUnique/>
      </w:docPartObj>
    </w:sdtPr>
    <w:sdtEndPr/>
    <w:sdtContent>
      <w:p w:rsidR="00DD2C7E" w:rsidRDefault="00DD2C7E">
        <w:pPr>
          <w:pStyle w:val="a8"/>
          <w:jc w:val="center"/>
        </w:pPr>
        <w:r>
          <w:fldChar w:fldCharType="begin"/>
        </w:r>
        <w:r>
          <w:instrText>PAGE   \* MERGEFORMAT</w:instrText>
        </w:r>
        <w:r>
          <w:fldChar w:fldCharType="separate"/>
        </w:r>
        <w:r w:rsidR="000B1F95">
          <w:rPr>
            <w:noProof/>
          </w:rPr>
          <w:t>3</w:t>
        </w:r>
        <w:r>
          <w:fldChar w:fldCharType="end"/>
        </w:r>
      </w:p>
    </w:sdtContent>
  </w:sdt>
  <w:p w:rsidR="00DD2C7E" w:rsidRDefault="00DD2C7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E4"/>
    <w:rsid w:val="000B1F95"/>
    <w:rsid w:val="006333E4"/>
    <w:rsid w:val="00697DD7"/>
    <w:rsid w:val="007C66B7"/>
    <w:rsid w:val="0091078B"/>
    <w:rsid w:val="00B53C29"/>
    <w:rsid w:val="00DD2C7E"/>
    <w:rsid w:val="00EA3493"/>
    <w:rsid w:val="00EC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3493"/>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A3493"/>
    <w:rPr>
      <w:rFonts w:ascii="Calibri" w:eastAsia="Calibri" w:hAnsi="Calibri" w:cs="Times New Roman"/>
    </w:rPr>
  </w:style>
  <w:style w:type="paragraph" w:styleId="a5">
    <w:name w:val="Body Text"/>
    <w:basedOn w:val="a"/>
    <w:link w:val="a6"/>
    <w:rsid w:val="00EA3493"/>
    <w:pPr>
      <w:widowControl w:val="0"/>
      <w:autoSpaceDE w:val="0"/>
      <w:autoSpaceDN w:val="0"/>
      <w:adjustRightInd w:val="0"/>
      <w:spacing w:after="120"/>
    </w:pPr>
  </w:style>
  <w:style w:type="character" w:customStyle="1" w:styleId="a6">
    <w:name w:val="Основной текст Знак"/>
    <w:basedOn w:val="a0"/>
    <w:link w:val="a5"/>
    <w:rsid w:val="00EA3493"/>
    <w:rPr>
      <w:rFonts w:ascii="Times New Roman" w:eastAsia="Times New Roman" w:hAnsi="Times New Roman" w:cs="Times New Roman"/>
      <w:sz w:val="20"/>
      <w:szCs w:val="20"/>
      <w:lang w:eastAsia="ru-RU"/>
    </w:rPr>
  </w:style>
  <w:style w:type="paragraph" w:styleId="a7">
    <w:name w:val="Normal (Web)"/>
    <w:basedOn w:val="a"/>
    <w:uiPriority w:val="99"/>
    <w:unhideWhenUsed/>
    <w:rsid w:val="00EA3493"/>
    <w:pPr>
      <w:spacing w:before="100" w:beforeAutospacing="1" w:after="100" w:afterAutospacing="1"/>
    </w:pPr>
    <w:rPr>
      <w:sz w:val="24"/>
      <w:szCs w:val="24"/>
    </w:rPr>
  </w:style>
  <w:style w:type="paragraph" w:styleId="a8">
    <w:name w:val="header"/>
    <w:basedOn w:val="a"/>
    <w:link w:val="a9"/>
    <w:uiPriority w:val="99"/>
    <w:unhideWhenUsed/>
    <w:rsid w:val="00DD2C7E"/>
    <w:pPr>
      <w:tabs>
        <w:tab w:val="center" w:pos="4677"/>
        <w:tab w:val="right" w:pos="9355"/>
      </w:tabs>
    </w:pPr>
  </w:style>
  <w:style w:type="character" w:customStyle="1" w:styleId="a9">
    <w:name w:val="Верхний колонтитул Знак"/>
    <w:basedOn w:val="a0"/>
    <w:link w:val="a8"/>
    <w:uiPriority w:val="99"/>
    <w:rsid w:val="00DD2C7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D2C7E"/>
    <w:pPr>
      <w:tabs>
        <w:tab w:val="center" w:pos="4677"/>
        <w:tab w:val="right" w:pos="9355"/>
      </w:tabs>
    </w:pPr>
  </w:style>
  <w:style w:type="character" w:customStyle="1" w:styleId="ab">
    <w:name w:val="Нижний колонтитул Знак"/>
    <w:basedOn w:val="a0"/>
    <w:link w:val="aa"/>
    <w:uiPriority w:val="99"/>
    <w:rsid w:val="00DD2C7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3493"/>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A3493"/>
    <w:rPr>
      <w:rFonts w:ascii="Calibri" w:eastAsia="Calibri" w:hAnsi="Calibri" w:cs="Times New Roman"/>
    </w:rPr>
  </w:style>
  <w:style w:type="paragraph" w:styleId="a5">
    <w:name w:val="Body Text"/>
    <w:basedOn w:val="a"/>
    <w:link w:val="a6"/>
    <w:rsid w:val="00EA3493"/>
    <w:pPr>
      <w:widowControl w:val="0"/>
      <w:autoSpaceDE w:val="0"/>
      <w:autoSpaceDN w:val="0"/>
      <w:adjustRightInd w:val="0"/>
      <w:spacing w:after="120"/>
    </w:pPr>
  </w:style>
  <w:style w:type="character" w:customStyle="1" w:styleId="a6">
    <w:name w:val="Основной текст Знак"/>
    <w:basedOn w:val="a0"/>
    <w:link w:val="a5"/>
    <w:rsid w:val="00EA3493"/>
    <w:rPr>
      <w:rFonts w:ascii="Times New Roman" w:eastAsia="Times New Roman" w:hAnsi="Times New Roman" w:cs="Times New Roman"/>
      <w:sz w:val="20"/>
      <w:szCs w:val="20"/>
      <w:lang w:eastAsia="ru-RU"/>
    </w:rPr>
  </w:style>
  <w:style w:type="paragraph" w:styleId="a7">
    <w:name w:val="Normal (Web)"/>
    <w:basedOn w:val="a"/>
    <w:uiPriority w:val="99"/>
    <w:unhideWhenUsed/>
    <w:rsid w:val="00EA3493"/>
    <w:pPr>
      <w:spacing w:before="100" w:beforeAutospacing="1" w:after="100" w:afterAutospacing="1"/>
    </w:pPr>
    <w:rPr>
      <w:sz w:val="24"/>
      <w:szCs w:val="24"/>
    </w:rPr>
  </w:style>
  <w:style w:type="paragraph" w:styleId="a8">
    <w:name w:val="header"/>
    <w:basedOn w:val="a"/>
    <w:link w:val="a9"/>
    <w:uiPriority w:val="99"/>
    <w:unhideWhenUsed/>
    <w:rsid w:val="00DD2C7E"/>
    <w:pPr>
      <w:tabs>
        <w:tab w:val="center" w:pos="4677"/>
        <w:tab w:val="right" w:pos="9355"/>
      </w:tabs>
    </w:pPr>
  </w:style>
  <w:style w:type="character" w:customStyle="1" w:styleId="a9">
    <w:name w:val="Верхний колонтитул Знак"/>
    <w:basedOn w:val="a0"/>
    <w:link w:val="a8"/>
    <w:uiPriority w:val="99"/>
    <w:rsid w:val="00DD2C7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D2C7E"/>
    <w:pPr>
      <w:tabs>
        <w:tab w:val="center" w:pos="4677"/>
        <w:tab w:val="right" w:pos="9355"/>
      </w:tabs>
    </w:pPr>
  </w:style>
  <w:style w:type="character" w:customStyle="1" w:styleId="ab">
    <w:name w:val="Нижний колонтитул Знак"/>
    <w:basedOn w:val="a0"/>
    <w:link w:val="aa"/>
    <w:uiPriority w:val="99"/>
    <w:rsid w:val="00DD2C7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Захаревич</dc:creator>
  <cp:keywords/>
  <dc:description/>
  <cp:lastModifiedBy>Ирина П. Захаревич</cp:lastModifiedBy>
  <cp:revision>7</cp:revision>
  <dcterms:created xsi:type="dcterms:W3CDTF">2019-05-11T12:30:00Z</dcterms:created>
  <dcterms:modified xsi:type="dcterms:W3CDTF">2019-05-13T07:44:00Z</dcterms:modified>
</cp:coreProperties>
</file>